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6E9" w:rsidRDefault="002836E9">
      <w:bookmarkStart w:id="0" w:name="_GoBack"/>
      <w:bookmarkEnd w:id="0"/>
    </w:p>
    <w:p w:rsidR="002836E9" w:rsidRDefault="002836E9">
      <w:proofErr w:type="spellStart"/>
      <w:r>
        <w:t>Reg</w:t>
      </w:r>
      <w:proofErr w:type="spellEnd"/>
      <w:r>
        <w:t xml:space="preserve"> 31: S</w:t>
      </w:r>
      <w:r w:rsidR="00B207D1">
        <w:t xml:space="preserve">hareholding </w:t>
      </w:r>
      <w:r>
        <w:t>P</w:t>
      </w:r>
      <w:r w:rsidR="00B207D1">
        <w:t>attern</w:t>
      </w:r>
      <w:r>
        <w:t xml:space="preserve"> for quarter ended </w:t>
      </w:r>
      <w:proofErr w:type="gramStart"/>
      <w:r>
        <w:t>march</w:t>
      </w:r>
      <w:proofErr w:type="gramEnd"/>
      <w:r>
        <w:t xml:space="preserve"> 2020</w:t>
      </w:r>
    </w:p>
    <w:p w:rsidR="002836E9" w:rsidRDefault="00B207D1">
      <w:hyperlink r:id="rId5" w:history="1">
        <w:r w:rsidR="002836E9">
          <w:rPr>
            <w:rStyle w:val="Hyperlink"/>
          </w:rPr>
          <w:t>https://www.bseindia.com/corporates/shpSecurities.aspx?scripcd=511401&amp;qtrid=105.00</w:t>
        </w:r>
      </w:hyperlink>
    </w:p>
    <w:sectPr w:rsidR="002836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B31"/>
    <w:rsid w:val="000E4B94"/>
    <w:rsid w:val="002836E9"/>
    <w:rsid w:val="003E4D5B"/>
    <w:rsid w:val="003F79DA"/>
    <w:rsid w:val="00762B31"/>
    <w:rsid w:val="00B20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E4B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E4B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bseindia.com/corporates/shpSecurities.aspx?scripcd=511401&amp;qtrid=105.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</dc:creator>
  <cp:keywords/>
  <dc:description/>
  <cp:lastModifiedBy>GOD</cp:lastModifiedBy>
  <cp:revision>4</cp:revision>
  <dcterms:created xsi:type="dcterms:W3CDTF">2020-07-27T17:04:00Z</dcterms:created>
  <dcterms:modified xsi:type="dcterms:W3CDTF">2020-07-29T17:47:00Z</dcterms:modified>
</cp:coreProperties>
</file>